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6"/>
    <w:p>
      <w:pPr>
        <w:pStyle w:val="Heading1"/>
      </w:pPr>
      <w:r>
        <w:t xml:space="preserve">Homiletics Analysis: 1 Chronicles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6 is a genealogical chapter focused on the tribe of Levi, positioned at the structural heart of the tribal genealogies that comprise 1 Chronicles 1–9. The chapter opens with the Levitical lineage from Levi through the three sons (Gershon, Kohath, and Merari), then traces the high-priestly line specifically from Aaron through to the exile and return (vv. 1–15). This is followed by a second genealogical sweep through the three Levitical clans (vv. 16–30), a specialized genealogy of the temple musicians whom David appointed — Heman, Asaph, and Ethan/Jeduthun — tracing each back to his ancestral clan within Levi (vv. 31–48), and then a return to the Aaronic priestly lineage and their duties at the altar (vv. 49–53). The chapter concludes with an extensive geographical listing of the cities and pasturelands assigned to the Levites from within the territories of the other tribes (vv. 54–81).</w:t>
      </w:r>
    </w:p>
    <w:p>
      <w:pPr>
        <w:pStyle w:val="BodyText"/>
      </w:pPr>
      <w:r>
        <w:t xml:space="preserve">The chapter is not mere antiquarianism. It moves through three distinct concerns: (1) the legitimacy and unbroken continuity of priestly succession from Aaron; (2) the divinely ordered appointment of the Levitical musicians as worshippers by vocation — men whose entire calling was to stand before the ark and sing; and (3) the territorial provision for the Levites as a tribe without a contiguous land inheritance, spread instead throughout all Israel. Each concern is load-bearing for the Chronicler’s larger project, which is to present the worship of Israel — centered on the temple, ordered by God, and maintained through legitimate priestly and Levitical service — as the defining identity of the restored community.</w:t>
      </w:r>
    </w:p>
    <w:p>
      <w:pPr>
        <w:pStyle w:val="BodyText"/>
      </w:pPr>
      <w:r>
        <w:rPr>
          <w:b/>
          <w:bCs/>
        </w:rPr>
        <w:t xml:space="preserve">This Text — Intent</w:t>
      </w:r>
    </w:p>
    <w:p>
      <w:pPr>
        <w:pStyle w:val="BodyText"/>
      </w:pPr>
      <w:r>
        <w:t xml:space="preserve">God’s intent through this passage is to establish that legitimate, ordered, God-appointed worship does not arise spontaneously or informally — it has a structure, a lineage, a calling, and a geography. The Chronicler, writing to a post-exilic community in danger of amnesia about who they are and how they are to approach God, is asserting through these genealogies that the worship structure they are rebuilding was not invented by David or Solomon, was not destroyed by the exile, and is not theirs to redesign. It flows from God’s own appointments, through specific people, sustained across centuries and through catastrophe. The intended effect is reverence for the divinely ordered structure of worship, confidence that God preserves what He has ordained, and clarity about the community’s calling to rebuild not just a building but a worshipping order.</w:t>
      </w:r>
    </w:p>
    <w:p>
      <w:r>
        <w:pict>
          <v:rect style="width:0;height:1.5pt" o:hralign="center" o:hrstd="t" o:hr="t"/>
        </w:pict>
      </w:r>
    </w:p>
    <w:p>
      <w:pPr>
        <w:pStyle w:val="FirstParagraph"/>
      </w:pPr>
      <w:r>
        <w:rPr>
          <w:b/>
          <w:bCs/>
        </w:rPr>
        <w:t xml:space="preserve">Subject Sentence:</w:t>
      </w:r>
      <w:r>
        <w:t xml:space="preserve"> </w:t>
      </w:r>
      <w:r>
        <w:t xml:space="preserve">God’s ordered worship — its lineage, its ministers, and its territorial provision — is the structural heart of Israel’s identity.</w:t>
      </w:r>
    </w:p>
    <w:p>
      <w:r>
        <w:pict>
          <v:rect style="width:0;height:1.5pt" o:hralign="center" o:hrstd="t" o:hr="t"/>
        </w:pict>
      </w:r>
    </w:p>
    <w:p>
      <w:pPr>
        <w:pStyle w:val="FirstParagraph"/>
      </w:pPr>
      <w:r>
        <w:rPr>
          <w:b/>
          <w:bCs/>
        </w:rPr>
        <w:t xml:space="preserve">Primary Claim:</w:t>
      </w:r>
      <w:r>
        <w:t xml:space="preserve"> </w:t>
      </w:r>
      <w:r>
        <w:t xml:space="preserve">God does not leave worship to human improvisation — He appoints its ministers, sustains their lineage through catastrophe, and provisions their service; the post-exilic community (and every worshipping community after them) is called to receive this order with reverence, not reinvent it with preference.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Genealogy as Theological Argument</w:t>
      </w:r>
    </w:p>
    <w:p>
      <w:pPr>
        <w:pStyle w:val="BodyText"/>
      </w:pPr>
      <w:r>
        <w:t xml:space="preserve">The most significant interpretive issue is whether genealogical chapters function as theological texts at all, or whether they are best treated as historical records with minimal homiletical yield. Many evangelical expositors — particularly within Baptist and non-liturgical traditions — treat chapters like 1 Chronicles 6 as background material to be summarized and moved past rather than mined for primary claims. This reading is understandable given the chapter’s dense lists and unfamiliar names, but it misreads the Chronicler’s literary and theological method.</w:t>
      </w:r>
    </w:p>
    <w:p>
      <w:pPr>
        <w:pStyle w:val="BodyText"/>
      </w:pPr>
      <w:r>
        <w:t xml:space="preserve">The Chronicler is not a historian in the modern sense. He is a theologian writing for a specific pastoral crisis — a community returning from exile that must understand who it is, where it came from, and what its primary calling is. The placement of the Levitical genealogy at the center of the tribal registry (chapters 1–9) is architecturally deliberate: the tribe without a land inheritance is given the most extensive treatment of all the tribes precisely because the Levites are not peripheral to Israel’s identity but constitutive of it. The genealogy is the argument. To skip it is to miss the sermon the Chronicler is preaching.</w:t>
      </w:r>
    </w:p>
    <w:p>
      <w:pPr>
        <w:pStyle w:val="BodyText"/>
      </w:pPr>
      <w:r>
        <w:rPr>
          <w:b/>
          <w:bCs/>
        </w:rPr>
        <w:t xml:space="preserve">Reformed vs. Dispensational on Priestly Continuity</w:t>
      </w:r>
    </w:p>
    <w:p>
      <w:pPr>
        <w:pStyle w:val="BodyText"/>
      </w:pPr>
      <w:r>
        <w:t xml:space="preserve">Dispensational readers tend to read the Aaronic priestly succession (vv. 1–15, 49–53) through the lens of future restoration — these lists anticipate a reconstituted Levitical priesthood in the millennial kingdom (cf. Ezekiel 40–48). This reading, while internally consistent within a dispensational framework, imports a future horizon that the Chronicler himself does not address. His concern is the present reconstitution of worship, not its eschatological future. The Reformed reading — that the Aaronic priesthood finds its fulfillment and terminus in Christ’s high-priestly office (Hebrews 7–10), and that these lists serve to demonstrate the legitimate succession that culminated in the One who superseded the order — is both textually warranted and canonically superior. The Chronicler’s genealogical precision about priestly descent is not undermined by this reading but honored by it: the very attention to legitimate lineage that these lists establish finds its ultimate point in the One whose lineage was fully legitimate and whose priesthood is permanent.</w:t>
      </w:r>
    </w:p>
    <w:p>
      <w:pPr>
        <w:pStyle w:val="BodyText"/>
      </w:pPr>
      <w:r>
        <w:rPr>
          <w:b/>
          <w:bCs/>
        </w:rPr>
        <w:t xml:space="preserve">The Temple Musicians — Vocational Worship or Incidental Detail?</w:t>
      </w:r>
    </w:p>
    <w:p>
      <w:pPr>
        <w:pStyle w:val="BodyText"/>
      </w:pPr>
      <w:r>
        <w:t xml:space="preserve">A second interpretive question concerns the musicians of verses 31–48. Some traditions treat this section as historical footnote. The Wesleyan and Pentecostal traditions, by contrast, sometimes over-read it in the direction of elevating musical gifting and emotional experience as the primary category of worship. The Reformed reading charts a middle path: the musicians are not incidental, nor is musical gifting the primary category. What the text establishes is that these men were</w:t>
      </w:r>
      <w:r>
        <w:t xml:space="preserve"> </w:t>
      </w:r>
      <w:r>
        <w:rPr>
          <w:i/>
          <w:iCs/>
        </w:rPr>
        <w:t xml:space="preserve">appointed</w:t>
      </w:r>
      <w:r>
        <w:t xml:space="preserve"> </w:t>
      </w:r>
      <w:r>
        <w:t xml:space="preserve">— by David, under divine guidance — to a</w:t>
      </w:r>
      <w:r>
        <w:t xml:space="preserve"> </w:t>
      </w:r>
      <w:r>
        <w:rPr>
          <w:i/>
          <w:iCs/>
        </w:rPr>
        <w:t xml:space="preserve">vocation</w:t>
      </w:r>
      <w:r>
        <w:t xml:space="preserve">, not merely a function. Their worship was their calling; their genealogy legitimized their place; their service was ordered, not spontaneous. The application for the church is not primarily</w:t>
      </w:r>
      <w:r>
        <w:t xml:space="preserve"> </w:t>
      </w:r>
      <w:r>
        <w:t xml:space="preserve">“invest in music ministry”</w:t>
      </w:r>
      <w:r>
        <w:t xml:space="preserve"> </w:t>
      </w:r>
      <w:r>
        <w:t xml:space="preserve">but</w:t>
      </w:r>
      <w:r>
        <w:t xml:space="preserve"> </w:t>
      </w:r>
      <w:r>
        <w:t xml:space="preserve">“worship is an ordered, called, sustained activity — not a preference-driven performance.”</w:t>
      </w:r>
    </w:p>
    <w:p>
      <w:pPr>
        <w:pStyle w:val="BodyText"/>
      </w:pPr>
      <w:r>
        <w:rPr>
          <w:b/>
          <w:bCs/>
        </w:rPr>
        <w:t xml:space="preserve">The Levitical Cities — Geographical Theology</w:t>
      </w:r>
    </w:p>
    <w:p>
      <w:pPr>
        <w:pStyle w:val="BodyText"/>
      </w:pPr>
      <w:r>
        <w:t xml:space="preserve">The concluding section (vv. 54–81) on the Levitical cities is sometimes dismissed as administrative record-keeping. But it carries a pointed theological argument: the tribe whose inheritance was the LORD Himself (Numbers 18:20) was not thereby left without material provision. God distributed them throughout the land so that every tribe would have access to priestly instruction and so that the Levites would be sustained by the community they served. The Reformed reading rightly identifies this as a theology of ministerial provision — those who serve God’s people in the ministry of the word and worship are to be sustained by them.</w:t>
      </w:r>
    </w:p>
    <w:p>
      <w:pPr>
        <w:pStyle w:val="BodyText"/>
      </w:pPr>
      <w:r>
        <w:rPr>
          <w:b/>
          <w:bCs/>
        </w:rPr>
        <w:t xml:space="preserve">Verdict</w:t>
      </w:r>
      <w:r>
        <w:t xml:space="preserve">: The Reformed reading — the Chronicler as theologian of ordered worship, the priestly lineage as fulfilled in Christ, the musicians as vocational worshippers, and the cities as a theology of ministerial provision — best accounts for the chapter’s structure, placement, and post-exilic pastoral purpose.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3–4; 18:1–7</w:t>
      </w:r>
      <w:r>
        <w:t xml:space="preserve"> </w:t>
      </w:r>
      <w:r>
        <w:t xml:space="preserve">— The original Mosaic appointment of the Levites to their specific service roles and the LORD’s declaration that He is their inheritance; the foundation upon which 1 Chronicles 6 builds.</w:t>
      </w:r>
    </w:p>
    <w:p>
      <w:pPr>
        <w:numPr>
          <w:ilvl w:val="0"/>
          <w:numId w:val="1001"/>
        </w:numPr>
      </w:pPr>
      <w:r>
        <w:rPr>
          <w:b/>
          <w:bCs/>
        </w:rPr>
        <w:t xml:space="preserve">Numbers 35:1–8</w:t>
      </w:r>
      <w:r>
        <w:t xml:space="preserve"> </w:t>
      </w:r>
      <w:r>
        <w:t xml:space="preserve">— The Mosaic legislation establishing the Levitical cities, providing the covenantal basis for the geographical distribution described in vv. 54–81; what the Chronicler records as historical reality was grounded in divine command.</w:t>
      </w:r>
    </w:p>
    <w:p>
      <w:pPr>
        <w:numPr>
          <w:ilvl w:val="0"/>
          <w:numId w:val="1001"/>
        </w:numPr>
      </w:pPr>
      <w:r>
        <w:rPr>
          <w:b/>
          <w:bCs/>
        </w:rPr>
        <w:t xml:space="preserve">Hebrews 7:11–28</w:t>
      </w:r>
      <w:r>
        <w:t xml:space="preserve"> </w:t>
      </w:r>
      <w:r>
        <w:t xml:space="preserve">— The fulfillment and supersession of the Aaronic priesthood in Christ; the unbroken genealogical succession traced in 1 Chronicles 6:1–15 and 49–53 reaches its terminus in the One whose</w:t>
      </w:r>
      <w:r>
        <w:t xml:space="preserve"> </w:t>
      </w:r>
      <w:r>
        <w:t xml:space="preserve">“indestructible life”</w:t>
      </w:r>
      <w:r>
        <w:t xml:space="preserve"> </w:t>
      </w:r>
      <w:r>
        <w:t xml:space="preserve">(Heb. 7:16) makes further succession unnecessary.</w:t>
      </w:r>
    </w:p>
    <w:p>
      <w:pPr>
        <w:numPr>
          <w:ilvl w:val="0"/>
          <w:numId w:val="1001"/>
        </w:numPr>
      </w:pPr>
      <w:r>
        <w:rPr>
          <w:b/>
          <w:bCs/>
        </w:rPr>
        <w:t xml:space="preserve">1 Chronicles 15–16</w:t>
      </w:r>
      <w:r>
        <w:t xml:space="preserve"> </w:t>
      </w:r>
      <w:r>
        <w:t xml:space="preserve">— The Davidic appointment of the Levitical musicians to their service before the ark; the vocational calling documented genealogically in 1 Chronicles 6:31–48 is narrated historically in chapters 15–16, confirming that the genealogy is doing theological, not merely administrative, work.</w:t>
      </w:r>
    </w:p>
    <w:p>
      <w:pPr>
        <w:numPr>
          <w:ilvl w:val="0"/>
          <w:numId w:val="1001"/>
        </w:numPr>
      </w:pPr>
      <w:r>
        <w:rPr>
          <w:b/>
          <w:bCs/>
        </w:rPr>
        <w:t xml:space="preserve">1 Peter 2:9</w:t>
      </w:r>
      <w:r>
        <w:t xml:space="preserve"> </w:t>
      </w:r>
      <w:r>
        <w:t xml:space="preserve">— The New Covenant community as</w:t>
      </w:r>
      <w:r>
        <w:t xml:space="preserve"> </w:t>
      </w:r>
      <w:r>
        <w:t xml:space="preserve">“a royal priesthood”</w:t>
      </w:r>
      <w:r>
        <w:t xml:space="preserve"> </w:t>
      </w:r>
      <w:r>
        <w:t xml:space="preserve">— the ordered, called, set-apart character of the Levitical ministry finds its New Covenant analog in the church’s identity as a people appointed to</w:t>
      </w:r>
      <w:r>
        <w:t xml:space="preserve"> </w:t>
      </w:r>
      <w:r>
        <w:t xml:space="preserve">“proclaim the excellencies of him who called you out of darkness into his marvelous light.”</w:t>
      </w:r>
    </w:p>
    <w:p>
      <w:r>
        <w:pict>
          <v:rect style="width:0;height:1.5pt" o:hralign="center" o:hrstd="t" o:hr="t"/>
        </w:pict>
      </w:r>
    </w:p>
    <w:p>
      <w:pPr>
        <w:pStyle w:val="FirstParagraph"/>
      </w:pPr>
      <w:r>
        <w:rPr>
          <w:b/>
          <w:bCs/>
        </w:rPr>
        <w:t xml:space="preserve">Aim:</w:t>
      </w:r>
      <w:r>
        <w:t xml:space="preserve"> </w:t>
      </w:r>
      <w:r>
        <w:t xml:space="preserve">To show that the worship structure God has ordained is not humanity’s to improvise but God’s to appoint — and to call the worshipping community to receive that order with reverence, build within it with faithfulness, and trust that God preserves what He has ordained across every disruption.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Levi’s three sons (Gershon, Kohath, Merari); Aaron, Moses, and Miriam as sons/daughter of Amram (Kohathite)</w:t>
            </w:r>
          </w:p>
        </w:tc>
        <w:tc>
          <w:tcPr/>
          <w:p>
            <w:pPr>
              <w:pStyle w:val="Compact"/>
            </w:pPr>
            <w:r>
              <w:t xml:space="preserve">Establishes the three-clan structure of the tribe; Moses and Aaron distinguished from the outset</w:t>
            </w:r>
          </w:p>
        </w:tc>
      </w:tr>
      <w:tr>
        <w:tc>
          <w:tcPr/>
          <w:p>
            <w:pPr>
              <w:pStyle w:val="Compact"/>
            </w:pPr>
            <w:r>
              <w:t xml:space="preserve">4–15</w:t>
            </w:r>
          </w:p>
        </w:tc>
        <w:tc>
          <w:tcPr/>
          <w:p>
            <w:pPr>
              <w:pStyle w:val="Compact"/>
            </w:pPr>
            <w:r>
              <w:t xml:space="preserve">Aaronic high-priestly succession from Eleazar through Jehozadak</w:t>
            </w:r>
          </w:p>
        </w:tc>
        <w:tc>
          <w:tcPr/>
          <w:p>
            <w:pPr>
              <w:pStyle w:val="Compact"/>
            </w:pPr>
            <w:r>
              <w:t xml:space="preserve">Unbroken succession of 14 generations; ends with the exile —</w:t>
            </w:r>
            <w:r>
              <w:t xml:space="preserve"> </w:t>
            </w:r>
            <w:r>
              <w:t xml:space="preserve">“the LORD carried Judah and Jerusalem into exile”</w:t>
            </w:r>
            <w:r>
              <w:t xml:space="preserve"> </w:t>
            </w:r>
            <w:r>
              <w:t xml:space="preserve">(v. 15)</w:t>
            </w:r>
          </w:p>
        </w:tc>
      </w:tr>
      <w:tr>
        <w:tc>
          <w:tcPr/>
          <w:p>
            <w:pPr>
              <w:pStyle w:val="Compact"/>
            </w:pPr>
            <w:r>
              <w:t xml:space="preserve">16–30</w:t>
            </w:r>
          </w:p>
        </w:tc>
        <w:tc>
          <w:tcPr/>
          <w:p>
            <w:pPr>
              <w:pStyle w:val="Compact"/>
            </w:pPr>
            <w:r>
              <w:t xml:space="preserve">Three-clan Levitical genealogies: Gershon (vv. 17, 20–21), Kohath (vv. 18, 22–28), Merari (vv. 19, 29–30)</w:t>
            </w:r>
          </w:p>
        </w:tc>
        <w:tc>
          <w:tcPr/>
          <w:p>
            <w:pPr>
              <w:pStyle w:val="Compact"/>
            </w:pPr>
            <w:r>
              <w:t xml:space="preserve">Parallel genealogies establishing the full Levitical family tree beyond the priestly line</w:t>
            </w:r>
          </w:p>
        </w:tc>
      </w:tr>
      <w:tr>
        <w:tc>
          <w:tcPr/>
          <w:p>
            <w:pPr>
              <w:pStyle w:val="Compact"/>
            </w:pPr>
            <w:r>
              <w:t xml:space="preserve">31–32</w:t>
            </w:r>
          </w:p>
        </w:tc>
        <w:tc>
          <w:tcPr/>
          <w:p>
            <w:pPr>
              <w:pStyle w:val="Compact"/>
            </w:pPr>
            <w:r>
              <w:t xml:space="preserve">Introduction: David appoints musicians to serve before the ark after it comes to rest</w:t>
            </w:r>
          </w:p>
        </w:tc>
        <w:tc>
          <w:tcPr/>
          <w:p>
            <w:pPr>
              <w:pStyle w:val="Compact"/>
            </w:pPr>
            <w:r>
              <w:t xml:space="preserve">Key transition — worship becomes an established, ongoing, named vocation under David’s ordering</w:t>
            </w:r>
          </w:p>
        </w:tc>
      </w:tr>
      <w:tr>
        <w:tc>
          <w:tcPr/>
          <w:p>
            <w:pPr>
              <w:pStyle w:val="Compact"/>
            </w:pPr>
            <w:r>
              <w:t xml:space="preserve">33–38</w:t>
            </w:r>
          </w:p>
        </w:tc>
        <w:tc>
          <w:tcPr/>
          <w:p>
            <w:pPr>
              <w:pStyle w:val="Compact"/>
            </w:pPr>
            <w:r>
              <w:t xml:space="preserve">Genealogy of Heman (singer, Kohathite), traced back through Samuel to Levi</w:t>
            </w:r>
          </w:p>
        </w:tc>
        <w:tc>
          <w:tcPr/>
          <w:p>
            <w:pPr>
              <w:pStyle w:val="Compact"/>
            </w:pPr>
            <w:r>
              <w:t xml:space="preserve">Longest individual lineage in the section; Heman’s placement in center position reflects his prominence</w:t>
            </w:r>
          </w:p>
        </w:tc>
      </w:tr>
      <w:tr>
        <w:tc>
          <w:tcPr/>
          <w:p>
            <w:pPr>
              <w:pStyle w:val="Compact"/>
            </w:pPr>
            <w:r>
              <w:t xml:space="preserve">39–43</w:t>
            </w:r>
          </w:p>
        </w:tc>
        <w:tc>
          <w:tcPr/>
          <w:p>
            <w:pPr>
              <w:pStyle w:val="Compact"/>
            </w:pPr>
            <w:r>
              <w:t xml:space="preserve">Genealogy of Asaph (Heman’s colleague, Gershonite), placed at his right hand</w:t>
            </w:r>
          </w:p>
        </w:tc>
        <w:tc>
          <w:tcPr/>
          <w:p>
            <w:pPr>
              <w:pStyle w:val="Compact"/>
            </w:pPr>
            <w:r>
              <w:t xml:space="preserve">Asaph’s 30+ psalms in the Psalter confirm the lasting fruit of this appointment</w:t>
            </w:r>
          </w:p>
        </w:tc>
      </w:tr>
      <w:tr>
        <w:tc>
          <w:tcPr/>
          <w:p>
            <w:pPr>
              <w:pStyle w:val="Compact"/>
            </w:pPr>
            <w:r>
              <w:t xml:space="preserve">44–47</w:t>
            </w:r>
          </w:p>
        </w:tc>
        <w:tc>
          <w:tcPr/>
          <w:p>
            <w:pPr>
              <w:pStyle w:val="Compact"/>
            </w:pPr>
            <w:r>
              <w:t xml:space="preserve">Genealogy of Ethan/Jeduthun (Merarite), placed at his left hand</w:t>
            </w:r>
          </w:p>
        </w:tc>
        <w:tc>
          <w:tcPr/>
          <w:p>
            <w:pPr>
              <w:pStyle w:val="Compact"/>
            </w:pPr>
            <w:r>
              <w:t xml:space="preserve">All three clans of Levi represented in the musical appointment — the entire tribe worships</w:t>
            </w:r>
          </w:p>
        </w:tc>
      </w:tr>
      <w:tr>
        <w:tc>
          <w:tcPr/>
          <w:p>
            <w:pPr>
              <w:pStyle w:val="Compact"/>
            </w:pPr>
            <w:r>
              <w:t xml:space="preserve">48</w:t>
            </w:r>
          </w:p>
        </w:tc>
        <w:tc>
          <w:tcPr/>
          <w:p>
            <w:pPr>
              <w:pStyle w:val="Compact"/>
            </w:pPr>
            <w:r>
              <w:t xml:space="preserve">The remaining Levites appointed to all the service of the tabernacle</w:t>
            </w:r>
          </w:p>
        </w:tc>
        <w:tc>
          <w:tcPr/>
          <w:p>
            <w:pPr>
              <w:pStyle w:val="Compact"/>
            </w:pPr>
            <w:r>
              <w:t xml:space="preserve">Worship is not the musicians’ function alone — it encompasses the full range of Levitical service</w:t>
            </w:r>
          </w:p>
        </w:tc>
      </w:tr>
      <w:tr>
        <w:tc>
          <w:tcPr/>
          <w:p>
            <w:pPr>
              <w:pStyle w:val="Compact"/>
            </w:pPr>
            <w:r>
              <w:t xml:space="preserve">49–53</w:t>
            </w:r>
          </w:p>
        </w:tc>
        <w:tc>
          <w:tcPr/>
          <w:p>
            <w:pPr>
              <w:pStyle w:val="Compact"/>
            </w:pPr>
            <w:r>
              <w:t xml:space="preserve">Aaron and his sons at the altar and in the Most Holy Place; Aaronic succession restated briefly through to Ahimaaz</w:t>
            </w:r>
          </w:p>
        </w:tc>
        <w:tc>
          <w:tcPr/>
          <w:p>
            <w:pPr>
              <w:pStyle w:val="Compact"/>
            </w:pPr>
            <w:r>
              <w:t xml:space="preserve">Distinguishes the priests (altar and atonement) from the Levites (broader service and song)</w:t>
            </w:r>
          </w:p>
        </w:tc>
      </w:tr>
      <w:tr>
        <w:tc>
          <w:tcPr/>
          <w:p>
            <w:pPr>
              <w:pStyle w:val="Compact"/>
            </w:pPr>
            <w:r>
              <w:t xml:space="preserve">54–60</w:t>
            </w:r>
          </w:p>
        </w:tc>
        <w:tc>
          <w:tcPr/>
          <w:p>
            <w:pPr>
              <w:pStyle w:val="Compact"/>
            </w:pPr>
            <w:r>
              <w:t xml:space="preserve">Cities assigned to the Kohathite priests (Aaronic) — in Judah, Benjamin, and Simeon</w:t>
            </w:r>
          </w:p>
        </w:tc>
        <w:tc>
          <w:tcPr/>
          <w:p>
            <w:pPr>
              <w:pStyle w:val="Compact"/>
            </w:pPr>
            <w:r>
              <w:t xml:space="preserve">Priestly cities centered in the south, proximate to Jerusalem</w:t>
            </w:r>
          </w:p>
        </w:tc>
      </w:tr>
      <w:tr>
        <w:tc>
          <w:tcPr/>
          <w:p>
            <w:pPr>
              <w:pStyle w:val="Compact"/>
            </w:pPr>
            <w:r>
              <w:t xml:space="preserve">61–65</w:t>
            </w:r>
          </w:p>
        </w:tc>
        <w:tc>
          <w:tcPr/>
          <w:p>
            <w:pPr>
              <w:pStyle w:val="Compact"/>
            </w:pPr>
            <w:r>
              <w:t xml:space="preserve">Cities assigned to the remaining Kohathites, to the Gershonites, and to the Merarites — from various tribal territories</w:t>
            </w:r>
          </w:p>
        </w:tc>
        <w:tc>
          <w:tcPr/>
          <w:p>
            <w:pPr>
              <w:pStyle w:val="Compact"/>
            </w:pPr>
            <w:r>
              <w:t xml:space="preserve">The whole land is seeded with Levitical presence; no tribe is without priestly access</w:t>
            </w:r>
          </w:p>
        </w:tc>
      </w:tr>
      <w:tr>
        <w:tc>
          <w:tcPr/>
          <w:p>
            <w:pPr>
              <w:pStyle w:val="Compact"/>
            </w:pPr>
            <w:r>
              <w:t xml:space="preserve">66–70</w:t>
            </w:r>
          </w:p>
        </w:tc>
        <w:tc>
          <w:tcPr/>
          <w:p>
            <w:pPr>
              <w:pStyle w:val="Compact"/>
            </w:pPr>
            <w:r>
              <w:t xml:space="preserve">Additional Kohathite cities from Ephraim and Dan</w:t>
            </w:r>
          </w:p>
        </w:tc>
        <w:tc>
          <w:tcPr/>
          <w:p>
            <w:pPr>
              <w:pStyle w:val="Compact"/>
            </w:pPr>
            <w:r>
              <w:t xml:space="preserve">Northern territories provisioned for Levitical service</w:t>
            </w:r>
          </w:p>
        </w:tc>
      </w:tr>
      <w:tr>
        <w:tc>
          <w:tcPr/>
          <w:p>
            <w:pPr>
              <w:pStyle w:val="Compact"/>
            </w:pPr>
            <w:r>
              <w:t xml:space="preserve">71–76</w:t>
            </w:r>
          </w:p>
        </w:tc>
        <w:tc>
          <w:tcPr/>
          <w:p>
            <w:pPr>
              <w:pStyle w:val="Compact"/>
            </w:pPr>
            <w:r>
              <w:t xml:space="preserve">Gershonite cities from Manasseh, Issachar, Asher, and Naphtali</w:t>
            </w:r>
          </w:p>
        </w:tc>
        <w:tc>
          <w:tcPr/>
          <w:p>
            <w:pPr>
              <w:pStyle w:val="Compact"/>
            </w:pPr>
            <w:r>
              <w:t xml:space="preserve">Full northern distribution of Gershonites</w:t>
            </w:r>
          </w:p>
        </w:tc>
      </w:tr>
      <w:tr>
        <w:tc>
          <w:tcPr/>
          <w:p>
            <w:pPr>
              <w:pStyle w:val="Compact"/>
            </w:pPr>
            <w:r>
              <w:t xml:space="preserve">77–81</w:t>
            </w:r>
          </w:p>
        </w:tc>
        <w:tc>
          <w:tcPr/>
          <w:p>
            <w:pPr>
              <w:pStyle w:val="Compact"/>
            </w:pPr>
            <w:r>
              <w:t xml:space="preserve">Merarite cities from Zebulun, Reuben, and Gad</w:t>
            </w:r>
          </w:p>
        </w:tc>
        <w:tc>
          <w:tcPr/>
          <w:p>
            <w:pPr>
              <w:pStyle w:val="Compact"/>
            </w:pPr>
            <w:r>
              <w:t xml:space="preserve">Trans-Jordan and northern tribes included — the Levites are Israel-wide, not regionally concentrated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1–15</w:t>
            </w:r>
          </w:p>
        </w:tc>
        <w:tc>
          <w:tcPr/>
          <w:p>
            <w:pPr>
              <w:pStyle w:val="Compact"/>
            </w:pPr>
            <w:r>
              <w:t xml:space="preserve">The High-Priestly Line: Aaron to Exile</w:t>
            </w:r>
          </w:p>
        </w:tc>
      </w:tr>
      <w:tr>
        <w:tc>
          <w:tcPr/>
          <w:p>
            <w:pPr>
              <w:pStyle w:val="Compact"/>
            </w:pPr>
            <w:r>
              <w:t xml:space="preserve">2</w:t>
            </w:r>
          </w:p>
        </w:tc>
        <w:tc>
          <w:tcPr/>
          <w:p>
            <w:pPr>
              <w:pStyle w:val="Compact"/>
            </w:pPr>
            <w:r>
              <w:t xml:space="preserve">16–30</w:t>
            </w:r>
          </w:p>
        </w:tc>
        <w:tc>
          <w:tcPr/>
          <w:p>
            <w:pPr>
              <w:pStyle w:val="Compact"/>
            </w:pPr>
            <w:r>
              <w:t xml:space="preserve">The Three Clans: Levi’s Full Family Tree</w:t>
            </w:r>
          </w:p>
        </w:tc>
      </w:tr>
      <w:tr>
        <w:tc>
          <w:tcPr/>
          <w:p>
            <w:pPr>
              <w:pStyle w:val="Compact"/>
            </w:pPr>
            <w:r>
              <w:t xml:space="preserve">3</w:t>
            </w:r>
          </w:p>
        </w:tc>
        <w:tc>
          <w:tcPr/>
          <w:p>
            <w:pPr>
              <w:pStyle w:val="Compact"/>
            </w:pPr>
            <w:r>
              <w:t xml:space="preserve">31–48</w:t>
            </w:r>
          </w:p>
        </w:tc>
        <w:tc>
          <w:tcPr/>
          <w:p>
            <w:pPr>
              <w:pStyle w:val="Compact"/>
            </w:pPr>
            <w:r>
              <w:t xml:space="preserve">The Appointed Worshippers: David’s Musicians and Their Lineages</w:t>
            </w:r>
          </w:p>
        </w:tc>
      </w:tr>
      <w:tr>
        <w:tc>
          <w:tcPr/>
          <w:p>
            <w:pPr>
              <w:pStyle w:val="Compact"/>
            </w:pPr>
            <w:r>
              <w:t xml:space="preserve">4</w:t>
            </w:r>
          </w:p>
        </w:tc>
        <w:tc>
          <w:tcPr/>
          <w:p>
            <w:pPr>
              <w:pStyle w:val="Compact"/>
            </w:pPr>
            <w:r>
              <w:t xml:space="preserve">49–53</w:t>
            </w:r>
          </w:p>
        </w:tc>
        <w:tc>
          <w:tcPr/>
          <w:p>
            <w:pPr>
              <w:pStyle w:val="Compact"/>
            </w:pPr>
            <w:r>
              <w:t xml:space="preserve">The Altar Ministry: Priestly Duties Distinguished</w:t>
            </w:r>
          </w:p>
        </w:tc>
      </w:tr>
      <w:tr>
        <w:tc>
          <w:tcPr/>
          <w:p>
            <w:pPr>
              <w:pStyle w:val="Compact"/>
            </w:pPr>
            <w:r>
              <w:t xml:space="preserve">5</w:t>
            </w:r>
          </w:p>
        </w:tc>
        <w:tc>
          <w:tcPr/>
          <w:p>
            <w:pPr>
              <w:pStyle w:val="Compact"/>
            </w:pPr>
            <w:r>
              <w:t xml:space="preserve">54–81</w:t>
            </w:r>
          </w:p>
        </w:tc>
        <w:tc>
          <w:tcPr/>
          <w:p>
            <w:pPr>
              <w:pStyle w:val="Compact"/>
            </w:pPr>
            <w:r>
              <w:t xml:space="preserve">The Provision: Levitical Cities Throughout the Land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ordered worship — its lineage, its ministers, and its territorial provision — is the structural heart of Israel’s identity.</w:t>
      </w:r>
    </w:p>
    <w:p>
      <w:pPr>
        <w:pStyle w:val="BodyText"/>
      </w:pPr>
      <w:r>
        <w:rPr>
          <w:b/>
          <w:bCs/>
        </w:rPr>
        <w:t xml:space="preserve">Primary Claim:</w:t>
      </w:r>
      <w:r>
        <w:t xml:space="preserve"> </w:t>
      </w:r>
      <w:r>
        <w:t xml:space="preserve">God does not leave worship to human improvisation — He appoints its ministers, sustains their lineage through catastrophe, and provisions their service; the post-exilic community (and every worshipping community after them) is called to receive this order with reverence, not reinvent it with preference.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Recover the theology that worship has a structure given by God, not chosen by the congregation.</w:t>
      </w:r>
      <w:r>
        <w:t xml:space="preserve"> </w:t>
      </w:r>
      <w:r>
        <w:t xml:space="preserve">The most common assumption in contemporary worship culture is that a worshipping community’s style, form, and content are matters of preference and effectiveness — what works for our people, what draws our demographic, what feels authentic to our culture. First Chronicles 6 confronts this assumption at the root. The Chronicler does not give the post-exilic community options; he gives them a lineage. God appointed Heman, Asaph, and Ethan by name — by clan, by ancestry, by vocation — and then sustained that appointment across the catastrophe of exile. Before a note was sung or a sacrifice offered, God had already established the who, the how, and the where of worship. The worshipping community’s first question is not</w:t>
      </w:r>
      <w:r>
        <w:t xml:space="preserve"> </w:t>
      </w:r>
      <w:r>
        <w:t xml:space="preserve">“what do we prefer?”</w:t>
      </w:r>
      <w:r>
        <w:t xml:space="preserve"> </w:t>
      </w:r>
      <w:r>
        <w:t xml:space="preserve">but</w:t>
      </w:r>
      <w:r>
        <w:t xml:space="preserve"> </w:t>
      </w:r>
      <w:r>
        <w:t xml:space="preserve">“what has God ordered?”</w:t>
      </w:r>
      <w:r>
        <w:t xml:space="preserve"> </w:t>
      </w:r>
      <w:r>
        <w:t xml:space="preserve">— and the answer requires submission, not polling.</w:t>
      </w:r>
    </w:p>
    <w:p>
      <w:pPr>
        <w:pStyle w:val="BodyText"/>
      </w:pPr>
      <w:r>
        <w:rPr>
          <w:b/>
          <w:bCs/>
        </w:rPr>
        <w:t xml:space="preserve">2. (Affections/Worship) — Feel the weight of standing in a line of worshippers that stretches back farther than memory.</w:t>
      </w:r>
      <w:r>
        <w:t xml:space="preserve"> </w:t>
      </w:r>
      <w:r>
        <w:t xml:space="preserve">The genealogies of 1 Chronicles 6 are not boring lists — they are the names of people who worshipped in your place before you were born, who held the line through famine, conquest, exile, and return. Heman’s lineage goes back seventeen generations to Levi. Asaph’s runs thirty names deep. These men did not invent worship; they received it and passed it on. The appropriate response to this is not organizational pride but humble awe — the sense that what you participate in every Lord’s Day is not your generation’s creation but God’s ongoing, historically-rooted, catastrophe-surviving gift. Worship with that weight on you. Sing as someone who received something.</w:t>
      </w:r>
    </w:p>
    <w:p>
      <w:pPr>
        <w:pStyle w:val="BodyText"/>
      </w:pPr>
      <w:r>
        <w:rPr>
          <w:b/>
          <w:bCs/>
        </w:rPr>
        <w:t xml:space="preserve">3. (Will/Behavior) — Stop treating church worship leadership as a career path chosen by the talented and start treating it as a vocation discerned by the called.</w:t>
      </w:r>
      <w:r>
        <w:t xml:space="preserve"> </w:t>
      </w:r>
      <w:r>
        <w:t xml:space="preserve">The musicians of 1 Chronicles 6 were not selected by audition or talent search. They were appointed — men whose ancestry, character, and calling converged in a specific role. Their vocation was not a job they chose because they were gifted; it was a calling into which God placed them. Churches that staff their worship ministries primarily on the basis of musical skill and stylistic fit are operating from a fundamentally different category than the one the Chronicler assumes. The recovery this requires is practical: elders and pastors should evaluate and commission worship leaders with the same theological seriousness applied to the call to preach — examining character, theological formation, and evidence of calling, not merely competence.</w:t>
      </w:r>
    </w:p>
    <w:p>
      <w:pPr>
        <w:pStyle w:val="BodyText"/>
      </w:pPr>
      <w:r>
        <w:rPr>
          <w:b/>
          <w:bCs/>
        </w:rPr>
        <w:t xml:space="preserve">4. (Mind/Belief) — Trust that what God has ordained for worship He also sustains through disruption — exile does not end the worshipping community.</w:t>
      </w:r>
      <w:r>
        <w:t xml:space="preserve"> </w:t>
      </w:r>
      <w:r>
        <w:t xml:space="preserve">The genealogy of 1 Chronicles 6:1–15 ends with a line that lands like a stone:</w:t>
      </w:r>
      <w:r>
        <w:t xml:space="preserve"> </w:t>
      </w:r>
      <w:r>
        <w:t xml:space="preserve">“Jehozadak went into exile when the LORD sent Judah and Jerusalem into exile”</w:t>
      </w:r>
      <w:r>
        <w:t xml:space="preserve"> </w:t>
      </w:r>
      <w:r>
        <w:t xml:space="preserve">(v. 15). And then — the genealogy continues. The list does not end with the exile; it resumes on the other side of it. The priest went into exile, and God preserved the priestly line. The temple was destroyed, and God preserved the worshipping order. Churches facing institutional disruption — loss of a pastor, division, financial crisis, cultural marginalization — are not facing something that can undo what God has ordained. He preserved the lineage through Babylon. He will preserve the worshipping community through whatever your Babylon is.</w:t>
      </w:r>
    </w:p>
    <w:p>
      <w:pPr>
        <w:pStyle w:val="BodyText"/>
      </w:pPr>
      <w:r>
        <w:rPr>
          <w:b/>
          <w:bCs/>
        </w:rPr>
        <w:t xml:space="preserve">5. (Affections/Worship) — Let the Levitical cities reorient your understanding of ministerial provision: the community is called to sustain those who sustain the community’s worship.</w:t>
      </w:r>
      <w:r>
        <w:t xml:space="preserve"> </w:t>
      </w:r>
      <w:r>
        <w:t xml:space="preserve">The forty-eight Levitical cities distributed through every tribal territory were not charity to a disadvantaged tribe. They were the community’s structural commitment to sustain those whose full-time calling was to serve the community before God. The Levite gave up a land inheritance; the community gave the Levite a place to live and land to farm. This is not an Old Testament arrangement superseded by the New Covenant — it is the covenantal logic behind</w:t>
      </w:r>
      <w:r>
        <w:t xml:space="preserve"> </w:t>
      </w:r>
      <w:r>
        <w:t xml:space="preserve">“the laborer deserves his wages”</w:t>
      </w:r>
      <w:r>
        <w:t xml:space="preserve"> </w:t>
      </w:r>
      <w:r>
        <w:t xml:space="preserve">(Luke 10:7) and</w:t>
      </w:r>
      <w:r>
        <w:t xml:space="preserve"> </w:t>
      </w:r>
      <w:r>
        <w:t xml:space="preserve">“let the one who is taught the word share all good things with the one who teaches”</w:t>
      </w:r>
      <w:r>
        <w:t xml:space="preserve"> </w:t>
      </w:r>
      <w:r>
        <w:t xml:space="preserve">(Galatians 6:6). A church that underpays, under-resources, or under-honors its ministers of word and worship is not practicing a preference — it is violating a pattern God established at Sinai and sustained through the monarchy.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Chronicles 6 teaches that worship is not a human act that reaches up toward God but a divine institution that God himself has structured, populated, and sustained. God’s appointment of specific Levitical families to specific functions — priestly atonement, song, service, instruction — is not administrative efficiency but theological statement: He is holy, He is to be approached on His terms, and the community that approaches Him must be formed and ordered by His design, not its own ingenuity. The survival of the Aaronic priestly line through the exile (vv. 14–15) is a quiet but decisive testimony to God’s sovereign preservation of His own appointed order across historical catastrophe. He did not lose track of His priests in Babylon. The theological weight here is enormous: if God preserved the genealogical thread of legitimate priestly succession across seventy years of exile, the worshipping community need not fear that disruption will undo what He has ordained.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 has consistently insisted that worship is to be regulated by Scripture — the regulative principle — rather than by human tradition, cultural preference, or pragmatic effectiveness. First Chronicles 6 provides one of Scripture’s deepest genealogical arguments for that principle: God has always ordered His own worship, appointed its ministers, and structured its forms. The chapter also provides the covenantal backbone of a theology of vocation: the Levites and musicians were not volunteers who happened to be available — they were set apart by God, sustained by the community, and called to a specific, non-negotiable function. Crucially, the Aaronic genealogy’s culmination in exile and the chapter’s post-exilic context point forward in the canon to the One in whom the entire priestly order finds its fulfillment and rest — Christ, whose priesthood is</w:t>
      </w:r>
      <w:r>
        <w:t xml:space="preserve"> </w:t>
      </w:r>
      <w:r>
        <w:t xml:space="preserve">“according to the order of Melchizedek”</w:t>
      </w:r>
      <w:r>
        <w:t xml:space="preserve"> </w:t>
      </w:r>
      <w:r>
        <w:t xml:space="preserve">(Hebrews 7:17), makes further priestly succession unnecessary precisely because His sacrifice required no repetition. The Chronicler’s meticulous record of priestly legitimacy is thus not rendered void by the New Covenant but vindicated: the lineage he traces was the legitimate one, and it led where God always intended.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built the structure of worship before any worshipper chose it. He appointed the singers by name and ancestry, sustained the priestly line through exile, and provisioned the ministers across every corner of the land — because worship is His institution, not ours. You are called to receive what He has ordered, stand in a line stretching back to Levi, and sustain those He has appointed to lead it — not redesign it by preference or let it collapse by neglect.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genealogical chapters as non-preachable.</w:t>
      </w:r>
      <w:r>
        <w:t xml:space="preserve"> </w:t>
      </w:r>
      <w:r>
        <w:t xml:space="preserve">The most common pitfall with 1 Chronicles 6 is simply skipping it — summarizing in one sentence (</w:t>
      </w:r>
      <w:r>
        <w:t xml:space="preserve">“this chapter lists Levitical families and their cities”</w:t>
      </w:r>
      <w:r>
        <w:t xml:space="preserve">) and moving on. This abdicates the Chronicler’s own homiletical intent. The genealogy</w:t>
      </w:r>
      <w:r>
        <w:t xml:space="preserve"> </w:t>
      </w:r>
      <w:r>
        <w:rPr>
          <w:i/>
          <w:iCs/>
        </w:rPr>
        <w:t xml:space="preserve">is</w:t>
      </w:r>
      <w:r>
        <w:t xml:space="preserve"> </w:t>
      </w:r>
      <w:r>
        <w:t xml:space="preserve">the sermon. The preacher’s task is to translate the structure of the list into the claim it embeds — not to skip the list because it is unfamiliar.</w:t>
      </w:r>
    </w:p>
    <w:p>
      <w:pPr>
        <w:numPr>
          <w:ilvl w:val="0"/>
          <w:numId w:val="1002"/>
        </w:numPr>
      </w:pPr>
      <w:r>
        <w:rPr>
          <w:b/>
          <w:bCs/>
        </w:rPr>
        <w:t xml:space="preserve">Preaching the musicians’ section as a proof-text for investing in music ministry.</w:t>
      </w:r>
      <w:r>
        <w:t xml:space="preserve"> </w:t>
      </w:r>
      <w:r>
        <w:t xml:space="preserve">Verses 31–48 describe David’s appointment of vocational worshippers from specific Levitical families. The temptation is to use this section to argue for a robust music budget or to validate the church’s investment in contemporary worship production. This misreads the text’s category: the argument is not about musical quality or investment but about</w:t>
      </w:r>
      <w:r>
        <w:t xml:space="preserve"> </w:t>
      </w:r>
      <w:r>
        <w:rPr>
          <w:i/>
          <w:iCs/>
        </w:rPr>
        <w:t xml:space="preserve">vocation, calling, and order</w:t>
      </w:r>
      <w:r>
        <w:t xml:space="preserve">. The musicians were appointed, not hired; their genealogy was their credential, not their audition tape.</w:t>
      </w:r>
    </w:p>
    <w:p>
      <w:pPr>
        <w:numPr>
          <w:ilvl w:val="0"/>
          <w:numId w:val="1002"/>
        </w:numPr>
      </w:pPr>
      <w:r>
        <w:rPr>
          <w:b/>
          <w:bCs/>
        </w:rPr>
        <w:t xml:space="preserve">Using the priestly succession (vv. 1–15, 49–53) without connecting it to Christ.</w:t>
      </w:r>
      <w:r>
        <w:t xml:space="preserve"> </w:t>
      </w:r>
      <w:r>
        <w:t xml:space="preserve">The Aaronic genealogy, preached without canonical completion, produces at best a history lesson and at worst a platform for arguing that Old Testament priestly forms should be literally recovered. The Reformed preacher must trace the succession to its fulfillment — the One who is</w:t>
      </w:r>
      <w:r>
        <w:t xml:space="preserve"> </w:t>
      </w:r>
      <w:r>
        <w:t xml:space="preserve">“holy, innocent, unstained, separated from sinners, and exalted above the heavens”</w:t>
      </w:r>
      <w:r>
        <w:t xml:space="preserve"> </w:t>
      </w:r>
      <w:r>
        <w:t xml:space="preserve">(Hebrews 7:26) — showing that the Chronicler’s meticulous attention to legitimate priestly descent serves the canon’s larger movement toward the definitive Priest.</w:t>
      </w:r>
    </w:p>
    <w:p>
      <w:pPr>
        <w:numPr>
          <w:ilvl w:val="0"/>
          <w:numId w:val="1002"/>
        </w:numPr>
      </w:pPr>
      <w:r>
        <w:rPr>
          <w:b/>
          <w:bCs/>
        </w:rPr>
        <w:t xml:space="preserve">Moralistic application of the Levitical cities.</w:t>
      </w:r>
      <w:r>
        <w:t xml:space="preserve"> </w:t>
      </w:r>
      <w:r>
        <w:t xml:space="preserve">The cities of vv. 54–81 can easily become a launching pad for a guilt-trip about church giving and pastoral salaries. While ministerial provision is a genuine application, the tone must be covenantal and structural — this is a pattern God established — not primarily emotive or guilt-driven. The Levites gave up a land inheritance; the community’s provision was covenant reciprocity, not charity. Frame it accordingly.</w:t>
      </w:r>
    </w:p>
    <w:p>
      <w:pPr>
        <w:numPr>
          <w:ilvl w:val="0"/>
          <w:numId w:val="1002"/>
        </w:numPr>
      </w:pPr>
      <w:r>
        <w:rPr>
          <w:b/>
          <w:bCs/>
        </w:rPr>
        <w:t xml:space="preserve">Flattening the distinctions between priests and Levites.</w:t>
      </w:r>
      <w:r>
        <w:t xml:space="preserve"> </w:t>
      </w:r>
      <w:r>
        <w:t xml:space="preserve">The chapter carefully distinguishes the Aaronic priests (altar ministry, Most Holy Place, vv. 49–53) from the broader Levitical musicians and servants (vv. 31–48). Collapsing these into a generic</w:t>
      </w:r>
      <w:r>
        <w:t xml:space="preserve"> </w:t>
      </w:r>
      <w:r>
        <w:t xml:space="preserve">“worship team”</w:t>
      </w:r>
      <w:r>
        <w:t xml:space="preserve"> </w:t>
      </w:r>
      <w:r>
        <w:t xml:space="preserve">misses the chapter’s own theological precision — God is not just ordering worship in general, He is ordering who does what, before whom, and on what basis. That precision matters for understanding how the New Testament distributes those functions across Christ’s person and work.</w:t>
      </w:r>
    </w:p>
    <w:p>
      <w:pPr>
        <w:numPr>
          <w:ilvl w:val="0"/>
          <w:numId w:val="1002"/>
        </w:numPr>
      </w:pPr>
      <w:r>
        <w:rPr>
          <w:b/>
          <w:bCs/>
        </w:rPr>
        <w:t xml:space="preserve">Allowing the chapter’s unfamiliarity to produce embarrassment rather than instruction.</w:t>
      </w:r>
      <w:r>
        <w:t xml:space="preserve"> </w:t>
      </w:r>
      <w:r>
        <w:t xml:space="preserve">Post-exilic Israelites knew these names. They recognized their own family lines in these lists. The preacher should help contemporary hearers understand that their own distance from these names is itself part of the sermon — we are not the original audience, and the genealogy calls us to locate ourselves in a story larger and older than our own experience. Do not apologize for the unfamiliar names; explain why they were anything but unfamiliar to those who first heard them read.</w:t>
      </w:r>
    </w:p>
    <w:p>
      <w:r>
        <w:pict>
          <v:rect style="width:0;height:1.5pt" o:hralign="center" o:hrstd="t" o:hr="t"/>
        </w:pict>
      </w:r>
    </w:p>
    <w:p>
      <w:pPr>
        <w:pStyle w:val="FirstParagraph"/>
      </w:pPr>
      <w:r>
        <w:rPr>
          <w:i/>
          <w:iCs/>
        </w:rPr>
        <w:t xml:space="preserve">Filename: 13 1 Chronicles 06.docx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2026-07-14T21:03:13Z</dcterms:created>
  <dcterms:modified xsi:type="dcterms:W3CDTF">2026-07-14T21:03:13Z</dcterms:modified>
</cp:coreProperties>
</file>

<file path=docProps/custom.xml><?xml version="1.0" encoding="utf-8"?>
<Properties xmlns="http://schemas.openxmlformats.org/officeDocument/2006/custom-properties" xmlns:vt="http://schemas.openxmlformats.org/officeDocument/2006/docPropsVTypes"/>
</file>